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8C4" w:rsidRPr="00C854DD" w:rsidRDefault="009E28C4" w:rsidP="009E28C4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C854DD">
        <w:rPr>
          <w:rFonts w:ascii="Times New Roman" w:hAnsi="Times New Roman" w:cs="Times New Roman"/>
          <w:b/>
          <w:i/>
          <w:sz w:val="28"/>
          <w:szCs w:val="28"/>
          <w:lang w:val="kk-KZ"/>
        </w:rPr>
        <w:t>Теориялық материал</w:t>
      </w:r>
    </w:p>
    <w:p w:rsidR="009E28C4" w:rsidRDefault="009E28C4" w:rsidP="009E28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E28C4" w:rsidRDefault="009E28C4" w:rsidP="009E28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Үндестік заңы. Жалғаулар мен қос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kk-KZ"/>
        </w:rPr>
        <w:t>ымшалардың үндестік заңына сәйкес жалғану ерекшеліктері және үлесі. Буын үндестігіне бағынбайтын қосымшалар.</w:t>
      </w:r>
    </w:p>
    <w:p w:rsidR="009E28C4" w:rsidRDefault="009E28C4" w:rsidP="009E28C4">
      <w:pPr>
        <w:shd w:val="clear" w:color="auto" w:fill="FFFFFF"/>
        <w:spacing w:before="120" w:after="12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Сөзбен сөз арасында, түбір мен қосымша арасында, дыбыстырдың бір</w:t>
      </w:r>
      <w:r w:rsidRPr="009E28C4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біріне ықпал етіп, өзгеріп, айтылуын немесе жазылуын </w:t>
      </w:r>
      <w:r w:rsidRPr="009E28C4">
        <w:rPr>
          <w:rFonts w:ascii="Times New Roman" w:eastAsia="Times New Roman" w:hAnsi="Times New Roman" w:cs="Times New Roman"/>
          <w:b/>
          <w:i/>
          <w:sz w:val="28"/>
          <w:szCs w:val="28"/>
          <w:lang w:val="kk-KZ"/>
        </w:rPr>
        <w:t>үндестік заңы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дейді. </w:t>
      </w:r>
    </w:p>
    <w:p w:rsidR="009E28C4" w:rsidRDefault="009E28C4" w:rsidP="009E28C4">
      <w:pPr>
        <w:shd w:val="clear" w:color="auto" w:fill="FFFFFF"/>
        <w:spacing w:before="120" w:after="12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Үндестік заңының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екі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түрі бар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: </w:t>
      </w:r>
    </w:p>
    <w:p w:rsidR="009E28C4" w:rsidRDefault="009E28C4" w:rsidP="009E28C4">
      <w:pPr>
        <w:pStyle w:val="a5"/>
        <w:numPr>
          <w:ilvl w:val="0"/>
          <w:numId w:val="3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Б</w:t>
      </w:r>
      <w:r w:rsidRPr="009E28C4"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уын үндестігі</w:t>
      </w:r>
    </w:p>
    <w:p w:rsidR="009E28C4" w:rsidRPr="009E28C4" w:rsidRDefault="009E28C4" w:rsidP="009E28C4">
      <w:pPr>
        <w:pStyle w:val="a5"/>
        <w:numPr>
          <w:ilvl w:val="0"/>
          <w:numId w:val="3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Д</w:t>
      </w:r>
      <w:r w:rsidRPr="009E28C4"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ыбыс үндестігі</w:t>
      </w:r>
      <w:r w:rsidRPr="009E28C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    </w:t>
      </w:r>
    </w:p>
    <w:p w:rsidR="009E28C4" w:rsidRDefault="009E28C4" w:rsidP="009E28C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kk-KZ"/>
        </w:rPr>
        <w:t>Буын үндестігі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сөз ішіндегі дауысты дыбыстардың бірыңғай жуан немесе бірыңғай жіңішке болып келуін айтады. мысалы: Әже, инелік. Ата, инабат, уақыт.</w:t>
      </w:r>
    </w:p>
    <w:p w:rsidR="009E28C4" w:rsidRDefault="009E28C4" w:rsidP="009E28C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kk-KZ"/>
        </w:rPr>
        <w:t>Дыбыс үндестігі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сөз ішіндегі қатар келген 2 дыбыстың бір-біріне ықпал етуі. Дыбыс үндестігі 3-ке бөлінеді: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> ілгерінді ықпал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, 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>кейінді ықпал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, 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>тоғыспалы ықпал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9E28C4" w:rsidRDefault="009E28C4" w:rsidP="009E28C4">
      <w:pPr>
        <w:pStyle w:val="a3"/>
        <w:shd w:val="clear" w:color="auto" w:fill="FFFFFF"/>
        <w:spacing w:before="0" w:beforeAutospacing="0" w:after="0" w:afterAutospacing="0"/>
        <w:ind w:firstLine="408"/>
        <w:jc w:val="both"/>
        <w:rPr>
          <w:sz w:val="28"/>
          <w:szCs w:val="28"/>
          <w:lang w:val="kk-KZ"/>
        </w:rPr>
      </w:pPr>
      <w:r>
        <w:rPr>
          <w:b/>
          <w:bCs/>
          <w:i/>
          <w:color w:val="202122"/>
          <w:sz w:val="28"/>
          <w:szCs w:val="28"/>
          <w:lang w:val="kk-KZ"/>
        </w:rPr>
        <w:t xml:space="preserve">   Буын үндестігі</w:t>
      </w:r>
      <w:r>
        <w:rPr>
          <w:color w:val="202122"/>
          <w:sz w:val="28"/>
          <w:szCs w:val="28"/>
          <w:lang w:val="kk-KZ"/>
        </w:rPr>
        <w:t xml:space="preserve"> - </w:t>
      </w:r>
      <w:r>
        <w:rPr>
          <w:sz w:val="28"/>
          <w:szCs w:val="28"/>
          <w:lang w:val="kk-KZ"/>
        </w:rPr>
        <w:t>сөз ішіндегі, сөз бен қосымша арасындағы дауыстылардың не бірыңғай жуан, не жіңішке болып айтылу заңдылығы. Буын үндестігін ғылымда </w:t>
      </w:r>
      <w:r>
        <w:rPr>
          <w:b/>
          <w:bCs/>
          <w:i/>
          <w:iCs/>
          <w:sz w:val="28"/>
          <w:szCs w:val="28"/>
          <w:lang w:val="kk-KZ"/>
        </w:rPr>
        <w:t>сингармонизм</w:t>
      </w:r>
      <w:r>
        <w:rPr>
          <w:sz w:val="28"/>
          <w:szCs w:val="28"/>
          <w:lang w:val="kk-KZ"/>
        </w:rPr>
        <w:t> заңы деп те атайды. Кейбір жағдайларда жуан және жіңішке дыбыстар аралас келеді. Бұл мұндай жағдайларда:</w:t>
      </w:r>
    </w:p>
    <w:p w:rsidR="009E28C4" w:rsidRDefault="009E28C4" w:rsidP="009E28C4">
      <w:pPr>
        <w:numPr>
          <w:ilvl w:val="0"/>
          <w:numId w:val="1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Басқа тілден енген сөздер(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кітап, қадір, мұғалім</w:t>
      </w:r>
      <w:r>
        <w:rPr>
          <w:rFonts w:ascii="Times New Roman" w:hAnsi="Times New Roman" w:cs="Times New Roman"/>
          <w:sz w:val="28"/>
          <w:szCs w:val="28"/>
          <w:lang w:val="kk-KZ"/>
        </w:rPr>
        <w:t> т.б.)</w:t>
      </w:r>
    </w:p>
    <w:p w:rsidR="009E28C4" w:rsidRDefault="009E28C4" w:rsidP="009E28C4">
      <w:pPr>
        <w:numPr>
          <w:ilvl w:val="0"/>
          <w:numId w:val="1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Біріккен сөздер (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бойжеткен, баспасөз</w:t>
      </w:r>
      <w:r>
        <w:rPr>
          <w:rFonts w:ascii="Times New Roman" w:hAnsi="Times New Roman" w:cs="Times New Roman"/>
          <w:sz w:val="28"/>
          <w:szCs w:val="28"/>
          <w:lang w:val="kk-KZ"/>
        </w:rPr>
        <w:t> т.б.)</w:t>
      </w:r>
    </w:p>
    <w:p w:rsidR="009E28C4" w:rsidRDefault="009E28C4" w:rsidP="009E28C4">
      <w:pPr>
        <w:numPr>
          <w:ilvl w:val="0"/>
          <w:numId w:val="1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Қос сөздер (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қыз келіншек, жоғары-төмен</w:t>
      </w:r>
      <w:r>
        <w:rPr>
          <w:rFonts w:ascii="Times New Roman" w:hAnsi="Times New Roman" w:cs="Times New Roman"/>
          <w:sz w:val="28"/>
          <w:szCs w:val="28"/>
          <w:lang w:val="kk-KZ"/>
        </w:rPr>
        <w:t> т.б.)</w:t>
      </w:r>
    </w:p>
    <w:p w:rsidR="009E28C4" w:rsidRDefault="009E28C4" w:rsidP="009E28C4">
      <w:pPr>
        <w:pStyle w:val="4"/>
        <w:shd w:val="clear" w:color="auto" w:fill="FFFFFF"/>
        <w:spacing w:before="0" w:beforeAutospacing="0" w:after="0" w:afterAutospacing="0"/>
        <w:ind w:firstLine="408"/>
        <w:jc w:val="center"/>
        <w:rPr>
          <w:i/>
          <w:sz w:val="28"/>
          <w:szCs w:val="28"/>
          <w:lang w:val="kk-KZ"/>
        </w:rPr>
      </w:pPr>
      <w:r>
        <w:rPr>
          <w:rStyle w:val="mw-headline"/>
          <w:i/>
          <w:sz w:val="28"/>
          <w:szCs w:val="28"/>
          <w:lang w:val="kk-KZ"/>
        </w:rPr>
        <w:t>Буын үндестігіне бағынбайтын қосымшалар</w:t>
      </w:r>
    </w:p>
    <w:p w:rsidR="009E28C4" w:rsidRDefault="009E28C4" w:rsidP="009E28C4">
      <w:pPr>
        <w:pStyle w:val="a3"/>
        <w:shd w:val="clear" w:color="auto" w:fill="FFFFFF"/>
        <w:spacing w:before="0" w:beforeAutospacing="0" w:after="0" w:afterAutospacing="0"/>
        <w:ind w:firstLine="4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Қазақ тілінде осы қосымшылардың бір тобы соңғы буынның жуан-жіңішкелігіне қарамастан, не жуан, не жіңішке қалпында қосылады.</w:t>
      </w:r>
    </w:p>
    <w:p w:rsidR="009E28C4" w:rsidRDefault="009E28C4" w:rsidP="009E28C4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Көмектес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септік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жалғаулары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мен, -бен, -пен</w:t>
      </w:r>
      <w:r>
        <w:rPr>
          <w:rFonts w:ascii="Times New Roman" w:hAnsi="Times New Roman" w:cs="Times New Roman"/>
          <w:sz w:val="28"/>
          <w:szCs w:val="28"/>
        </w:rPr>
        <w:t> (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доп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-пен,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дос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-пен</w:t>
      </w:r>
      <w:r>
        <w:rPr>
          <w:rFonts w:ascii="Times New Roman" w:hAnsi="Times New Roman" w:cs="Times New Roman"/>
          <w:sz w:val="28"/>
          <w:szCs w:val="28"/>
        </w:rPr>
        <w:t> 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9E28C4" w:rsidRDefault="009E28C4" w:rsidP="009E28C4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нікі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дікі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тікі</w:t>
      </w:r>
      <w:proofErr w:type="spellEnd"/>
      <w:r>
        <w:rPr>
          <w:rFonts w:ascii="Times New Roman" w:hAnsi="Times New Roman" w:cs="Times New Roman"/>
          <w:sz w:val="28"/>
          <w:szCs w:val="28"/>
        </w:rPr>
        <w:t> (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апам-дікі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қойшы-нікі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9E28C4" w:rsidRDefault="009E28C4" w:rsidP="009E28C4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жаң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-тай, -тал, -дар, 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еке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-тар</w:t>
      </w:r>
      <w:r>
        <w:rPr>
          <w:rFonts w:ascii="Times New Roman" w:hAnsi="Times New Roman" w:cs="Times New Roman"/>
          <w:sz w:val="28"/>
          <w:szCs w:val="28"/>
        </w:rPr>
        <w:t> (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аға-жан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шеше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-тай,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білім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-дар,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ата-еке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сезім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-тал</w:t>
      </w:r>
      <w:r>
        <w:rPr>
          <w:rFonts w:ascii="Times New Roman" w:hAnsi="Times New Roman" w:cs="Times New Roman"/>
          <w:sz w:val="28"/>
          <w:szCs w:val="28"/>
        </w:rPr>
        <w:t> 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9E28C4" w:rsidRDefault="009E28C4" w:rsidP="009E28C4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-хана, -стан, 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кент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күнем</w:t>
      </w:r>
      <w:proofErr w:type="spellEnd"/>
      <w:r>
        <w:rPr>
          <w:rFonts w:ascii="Times New Roman" w:hAnsi="Times New Roman" w:cs="Times New Roman"/>
          <w:sz w:val="28"/>
          <w:szCs w:val="28"/>
        </w:rPr>
        <w:t> (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дәрі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-хана,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Пәкі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-стан, </w:t>
      </w:r>
      <w:proofErr w:type="spellStart"/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Шым-кент</w:t>
      </w:r>
      <w:proofErr w:type="spellEnd"/>
      <w:proofErr w:type="gram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пайда-күнем</w:t>
      </w:r>
      <w:proofErr w:type="spellEnd"/>
      <w:r>
        <w:rPr>
          <w:rFonts w:ascii="Times New Roman" w:hAnsi="Times New Roman" w:cs="Times New Roman"/>
          <w:sz w:val="28"/>
          <w:szCs w:val="28"/>
        </w:rPr>
        <w:t> 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9E28C4" w:rsidRDefault="009E28C4" w:rsidP="009E28C4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кер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гер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қор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-паз, 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қой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ғой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гөй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,-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кеш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уар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 (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қалам-гер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пәле-қор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өнер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-паз,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кәсіп-қой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кіре-кеш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сөз-уар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 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.)</w:t>
      </w:r>
    </w:p>
    <w:p w:rsidR="009E28C4" w:rsidRDefault="009E28C4" w:rsidP="009E28C4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-ев, -ин</w:t>
      </w:r>
      <w:r>
        <w:rPr>
          <w:rFonts w:ascii="Times New Roman" w:hAnsi="Times New Roman" w:cs="Times New Roman"/>
          <w:sz w:val="28"/>
          <w:szCs w:val="28"/>
        </w:rPr>
        <w:t> (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Cейсенбеков-тің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Aлмабаев-тың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түбір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сөздің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буынындағы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дауысты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дыбыстың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жуан-жіңішкелігіне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жалғанады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E28C4" w:rsidRDefault="009E28C4" w:rsidP="009E28C4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тілінде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тілден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енген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сөз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алдынан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қосылатын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b/>
          <w:bCs/>
          <w:sz w:val="28"/>
          <w:szCs w:val="28"/>
        </w:rPr>
        <w:t>бей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- ,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би-</w:t>
      </w:r>
      <w:r>
        <w:rPr>
          <w:rFonts w:ascii="Times New Roman" w:hAnsi="Times New Roman" w:cs="Times New Roman"/>
          <w:sz w:val="28"/>
          <w:szCs w:val="28"/>
        </w:rPr>
        <w:t> 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қосымшалары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үндестік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заңына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бағынбайды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бей-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берекет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, бей-шара, бей-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тарап</w:t>
      </w:r>
      <w:proofErr w:type="spellEnd"/>
      <w:r>
        <w:rPr>
          <w:rFonts w:ascii="Times New Roman" w:hAnsi="Times New Roman" w:cs="Times New Roman"/>
          <w:sz w:val="28"/>
          <w:szCs w:val="28"/>
        </w:rPr>
        <w:t> 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>.) </w:t>
      </w:r>
    </w:p>
    <w:p w:rsidR="009E28C4" w:rsidRDefault="009E28C4" w:rsidP="009E28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E28C4" w:rsidRDefault="009E28C4" w:rsidP="009E28C4">
      <w:pPr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  <w:t xml:space="preserve">Осы </w:t>
      </w:r>
      <w:proofErr w:type="spellStart"/>
      <w:r>
        <w:rPr>
          <w:rFonts w:ascii="Times New Roman" w:eastAsia="Times New Roman" w:hAnsi="Times New Roman" w:cs="Times New Roman"/>
          <w:sz w:val="2"/>
          <w:szCs w:val="2"/>
        </w:rPr>
        <w:t>бөлім</w:t>
      </w:r>
      <w:proofErr w:type="spellEnd"/>
      <w:r>
        <w:rPr>
          <w:rFonts w:ascii="Times New Roman" w:eastAsia="Times New Roman" w:hAnsi="Times New Roman" w:cs="Times New Roman"/>
          <w:sz w:val="2"/>
          <w:szCs w:val="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"/>
          <w:szCs w:val="2"/>
        </w:rPr>
        <w:t>бойынша</w:t>
      </w:r>
      <w:proofErr w:type="spellEnd"/>
      <w:r>
        <w:rPr>
          <w:rFonts w:ascii="Times New Roman" w:eastAsia="Times New Roman" w:hAnsi="Times New Roman" w:cs="Times New Roman"/>
          <w:sz w:val="2"/>
          <w:szCs w:val="2"/>
        </w:rPr>
        <w:t xml:space="preserve"> тест </w:t>
      </w:r>
      <w:proofErr w:type="spellStart"/>
      <w:r>
        <w:rPr>
          <w:rFonts w:ascii="Times New Roman" w:eastAsia="Times New Roman" w:hAnsi="Times New Roman" w:cs="Times New Roman"/>
          <w:sz w:val="2"/>
          <w:szCs w:val="2"/>
        </w:rPr>
        <w:t>тапсыру</w:t>
      </w:r>
      <w:proofErr w:type="spellEnd"/>
    </w:p>
    <w:p w:rsidR="009E28C4" w:rsidRDefault="009E28C4" w:rsidP="009E28C4"/>
    <w:p w:rsidR="00C14BE6" w:rsidRDefault="00C14BE6"/>
    <w:sectPr w:rsidR="00C14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F4501"/>
    <w:multiLevelType w:val="hybridMultilevel"/>
    <w:tmpl w:val="D29EB67E"/>
    <w:lvl w:ilvl="0" w:tplc="CF06C4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E3C48C7"/>
    <w:multiLevelType w:val="multilevel"/>
    <w:tmpl w:val="9EFE2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C6772D"/>
    <w:multiLevelType w:val="multilevel"/>
    <w:tmpl w:val="A1A84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688"/>
    <w:rsid w:val="00726688"/>
    <w:rsid w:val="009E28C4"/>
    <w:rsid w:val="00A651B2"/>
    <w:rsid w:val="00B23EA2"/>
    <w:rsid w:val="00C14BE6"/>
    <w:rsid w:val="00C77240"/>
    <w:rsid w:val="00C8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24117E-0E7B-4FF9-BB7C-A7FABE046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28C4"/>
    <w:pPr>
      <w:spacing w:line="256" w:lineRule="auto"/>
    </w:pPr>
    <w:rPr>
      <w:rFonts w:eastAsiaTheme="minorEastAsia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9E28C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9E28C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E2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-headline">
    <w:name w:val="mw-headline"/>
    <w:basedOn w:val="a0"/>
    <w:rsid w:val="009E28C4"/>
  </w:style>
  <w:style w:type="character" w:styleId="a4">
    <w:name w:val="Hyperlink"/>
    <w:basedOn w:val="a0"/>
    <w:uiPriority w:val="99"/>
    <w:semiHidden/>
    <w:unhideWhenUsed/>
    <w:rsid w:val="009E28C4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E2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45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4</cp:revision>
  <dcterms:created xsi:type="dcterms:W3CDTF">2020-09-07T02:41:00Z</dcterms:created>
  <dcterms:modified xsi:type="dcterms:W3CDTF">2020-09-24T07:11:00Z</dcterms:modified>
</cp:coreProperties>
</file>